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96C26" w14:textId="77777777" w:rsidR="00324074" w:rsidRDefault="00324074" w:rsidP="00D15FB0">
      <w:pPr>
        <w:pStyle w:val="NoSpacing"/>
        <w:spacing w:line="480" w:lineRule="auto"/>
        <w:jc w:val="center"/>
        <w:rPr>
          <w:rFonts w:ascii="Times New Roman" w:hAnsi="Times New Roman" w:cs="Times New Roman"/>
          <w:sz w:val="24"/>
          <w:szCs w:val="24"/>
        </w:rPr>
      </w:pPr>
    </w:p>
    <w:p w14:paraId="1B56804E" w14:textId="00C9EBD8" w:rsidR="00D15FB0" w:rsidRDefault="00324074" w:rsidP="00D15FB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VOTERS RIGHTS AND SUPPRESION IN UNITED STATES</w:t>
      </w:r>
    </w:p>
    <w:p w14:paraId="649A7A71" w14:textId="77777777" w:rsidR="00D15FB0" w:rsidRDefault="00D15FB0" w:rsidP="00D15FB0">
      <w:pPr>
        <w:pStyle w:val="NoSpacing"/>
        <w:spacing w:line="480" w:lineRule="auto"/>
        <w:jc w:val="center"/>
        <w:rPr>
          <w:rFonts w:ascii="Times New Roman" w:hAnsi="Times New Roman" w:cs="Times New Roman"/>
          <w:sz w:val="24"/>
          <w:szCs w:val="24"/>
        </w:rPr>
      </w:pPr>
    </w:p>
    <w:p w14:paraId="70E124ED" w14:textId="77777777" w:rsidR="00D15FB0" w:rsidRDefault="00D15FB0" w:rsidP="00D15FB0">
      <w:pPr>
        <w:pStyle w:val="NoSpacing"/>
        <w:spacing w:line="480" w:lineRule="auto"/>
        <w:jc w:val="center"/>
        <w:rPr>
          <w:rFonts w:ascii="Times New Roman" w:hAnsi="Times New Roman" w:cs="Times New Roman"/>
          <w:sz w:val="24"/>
          <w:szCs w:val="24"/>
        </w:rPr>
      </w:pPr>
    </w:p>
    <w:p w14:paraId="13C8A833" w14:textId="15582070" w:rsidR="00D15FB0" w:rsidRPr="00C77251" w:rsidRDefault="00D15FB0" w:rsidP="00D15FB0">
      <w:pPr>
        <w:pStyle w:val="NoSpacing"/>
        <w:spacing w:line="480" w:lineRule="auto"/>
        <w:jc w:val="center"/>
        <w:rPr>
          <w:rFonts w:ascii="Times New Roman" w:hAnsi="Times New Roman" w:cs="Times New Roman"/>
          <w:sz w:val="24"/>
          <w:szCs w:val="24"/>
        </w:rPr>
      </w:pPr>
      <w:r w:rsidRPr="00C77251">
        <w:rPr>
          <w:rFonts w:ascii="Times New Roman" w:hAnsi="Times New Roman" w:cs="Times New Roman"/>
          <w:sz w:val="24"/>
          <w:szCs w:val="24"/>
        </w:rPr>
        <w:t>Institution Affiliation</w:t>
      </w:r>
    </w:p>
    <w:p w14:paraId="13E96D7E" w14:textId="77777777" w:rsidR="00D15FB0" w:rsidRPr="00C77251" w:rsidRDefault="00D15FB0" w:rsidP="00D15FB0">
      <w:pPr>
        <w:pStyle w:val="NoSpacing"/>
        <w:spacing w:line="480" w:lineRule="auto"/>
        <w:jc w:val="center"/>
        <w:rPr>
          <w:rFonts w:ascii="Times New Roman" w:hAnsi="Times New Roman" w:cs="Times New Roman"/>
          <w:sz w:val="24"/>
          <w:szCs w:val="24"/>
        </w:rPr>
      </w:pPr>
      <w:r w:rsidRPr="00C77251">
        <w:rPr>
          <w:rFonts w:ascii="Times New Roman" w:hAnsi="Times New Roman" w:cs="Times New Roman"/>
          <w:sz w:val="24"/>
          <w:szCs w:val="24"/>
        </w:rPr>
        <w:t>Student Name</w:t>
      </w:r>
    </w:p>
    <w:p w14:paraId="7D1A40C1" w14:textId="77777777" w:rsidR="00D15FB0" w:rsidRPr="00C77251" w:rsidRDefault="00D15FB0" w:rsidP="00D15FB0">
      <w:pPr>
        <w:pStyle w:val="NoSpacing"/>
        <w:spacing w:line="480" w:lineRule="auto"/>
        <w:jc w:val="center"/>
        <w:rPr>
          <w:rFonts w:ascii="Times New Roman" w:hAnsi="Times New Roman" w:cs="Times New Roman"/>
          <w:sz w:val="24"/>
          <w:szCs w:val="24"/>
        </w:rPr>
      </w:pPr>
      <w:r w:rsidRPr="00C77251">
        <w:rPr>
          <w:rFonts w:ascii="Times New Roman" w:hAnsi="Times New Roman" w:cs="Times New Roman"/>
          <w:sz w:val="24"/>
          <w:szCs w:val="24"/>
        </w:rPr>
        <w:t>Professor Name</w:t>
      </w:r>
    </w:p>
    <w:p w14:paraId="73331EFA" w14:textId="77777777" w:rsidR="00D15FB0" w:rsidRPr="00C77251" w:rsidRDefault="00D15FB0" w:rsidP="00D15FB0">
      <w:pPr>
        <w:pStyle w:val="NormalWeb"/>
        <w:spacing w:before="0" w:beforeAutospacing="0" w:after="0" w:afterAutospacing="0" w:line="480" w:lineRule="auto"/>
        <w:contextualSpacing/>
        <w:rPr>
          <w:rStyle w:val="Emphasis"/>
          <w:i w:val="0"/>
          <w:color w:val="0E101A"/>
        </w:rPr>
      </w:pPr>
      <w:r w:rsidRPr="00C77251">
        <w:t xml:space="preserve">                                                                         Date</w:t>
      </w:r>
    </w:p>
    <w:p w14:paraId="4999498C" w14:textId="2A4BB55F" w:rsidR="00D03D7A" w:rsidRDefault="00D03D7A" w:rsidP="00D03D7A">
      <w:pPr>
        <w:spacing w:line="480" w:lineRule="auto"/>
        <w:contextualSpacing/>
        <w:rPr>
          <w:rFonts w:ascii="Times New Roman" w:hAnsi="Times New Roman"/>
        </w:rPr>
      </w:pPr>
    </w:p>
    <w:p w14:paraId="3579D3AE" w14:textId="1DBA8FB5" w:rsidR="00D15FB0" w:rsidRDefault="00D15FB0" w:rsidP="00D03D7A">
      <w:pPr>
        <w:spacing w:line="480" w:lineRule="auto"/>
        <w:contextualSpacing/>
        <w:rPr>
          <w:rFonts w:ascii="Times New Roman" w:hAnsi="Times New Roman"/>
        </w:rPr>
      </w:pPr>
    </w:p>
    <w:p w14:paraId="1927CFE6" w14:textId="275F666D" w:rsidR="00D15FB0" w:rsidRDefault="00D15FB0" w:rsidP="00D03D7A">
      <w:pPr>
        <w:spacing w:line="480" w:lineRule="auto"/>
        <w:contextualSpacing/>
        <w:rPr>
          <w:rFonts w:ascii="Times New Roman" w:hAnsi="Times New Roman"/>
        </w:rPr>
      </w:pPr>
    </w:p>
    <w:p w14:paraId="11E91C19" w14:textId="36E79CE9" w:rsidR="00D15FB0" w:rsidRDefault="00D15FB0" w:rsidP="00D03D7A">
      <w:pPr>
        <w:spacing w:line="480" w:lineRule="auto"/>
        <w:contextualSpacing/>
        <w:rPr>
          <w:rFonts w:ascii="Times New Roman" w:hAnsi="Times New Roman"/>
        </w:rPr>
      </w:pPr>
    </w:p>
    <w:p w14:paraId="6E7B6877" w14:textId="0F63848F" w:rsidR="00D15FB0" w:rsidRDefault="00D15FB0" w:rsidP="00D03D7A">
      <w:pPr>
        <w:spacing w:line="480" w:lineRule="auto"/>
        <w:contextualSpacing/>
        <w:rPr>
          <w:rFonts w:ascii="Times New Roman" w:hAnsi="Times New Roman"/>
        </w:rPr>
      </w:pPr>
    </w:p>
    <w:p w14:paraId="77E12801" w14:textId="085299CD" w:rsidR="00D15FB0" w:rsidRDefault="00D15FB0" w:rsidP="00D03D7A">
      <w:pPr>
        <w:spacing w:line="480" w:lineRule="auto"/>
        <w:contextualSpacing/>
        <w:rPr>
          <w:rFonts w:ascii="Times New Roman" w:hAnsi="Times New Roman"/>
        </w:rPr>
      </w:pPr>
    </w:p>
    <w:p w14:paraId="63E31122" w14:textId="19152004" w:rsidR="00D15FB0" w:rsidRDefault="00D15FB0" w:rsidP="00D03D7A">
      <w:pPr>
        <w:spacing w:line="480" w:lineRule="auto"/>
        <w:contextualSpacing/>
        <w:rPr>
          <w:rFonts w:ascii="Times New Roman" w:hAnsi="Times New Roman"/>
        </w:rPr>
      </w:pPr>
    </w:p>
    <w:p w14:paraId="5A7A0B0C" w14:textId="1706C426" w:rsidR="00D15FB0" w:rsidRDefault="00D15FB0" w:rsidP="00D03D7A">
      <w:pPr>
        <w:spacing w:line="480" w:lineRule="auto"/>
        <w:contextualSpacing/>
        <w:rPr>
          <w:rFonts w:ascii="Times New Roman" w:hAnsi="Times New Roman"/>
        </w:rPr>
      </w:pPr>
    </w:p>
    <w:p w14:paraId="799F91C9" w14:textId="79A8BDC2" w:rsidR="00D15FB0" w:rsidRDefault="00D15FB0" w:rsidP="00D03D7A">
      <w:pPr>
        <w:spacing w:line="480" w:lineRule="auto"/>
        <w:contextualSpacing/>
        <w:rPr>
          <w:rFonts w:ascii="Times New Roman" w:hAnsi="Times New Roman"/>
        </w:rPr>
      </w:pPr>
    </w:p>
    <w:p w14:paraId="5984B17D" w14:textId="5299E58C" w:rsidR="00D15FB0" w:rsidRDefault="00D15FB0" w:rsidP="00D03D7A">
      <w:pPr>
        <w:spacing w:line="480" w:lineRule="auto"/>
        <w:contextualSpacing/>
        <w:rPr>
          <w:rFonts w:ascii="Times New Roman" w:hAnsi="Times New Roman"/>
        </w:rPr>
      </w:pPr>
    </w:p>
    <w:p w14:paraId="7507FD3B" w14:textId="4E8AA450" w:rsidR="00D15FB0" w:rsidRDefault="00D15FB0" w:rsidP="00D03D7A">
      <w:pPr>
        <w:spacing w:line="480" w:lineRule="auto"/>
        <w:contextualSpacing/>
        <w:rPr>
          <w:rFonts w:ascii="Times New Roman" w:hAnsi="Times New Roman"/>
        </w:rPr>
      </w:pPr>
    </w:p>
    <w:p w14:paraId="37CE6FD9" w14:textId="05A5A90F" w:rsidR="00D15FB0" w:rsidRDefault="00D15FB0" w:rsidP="00D03D7A">
      <w:pPr>
        <w:spacing w:line="480" w:lineRule="auto"/>
        <w:contextualSpacing/>
        <w:rPr>
          <w:rFonts w:ascii="Times New Roman" w:hAnsi="Times New Roman"/>
        </w:rPr>
      </w:pPr>
    </w:p>
    <w:p w14:paraId="3F535407" w14:textId="7ACB777E" w:rsidR="00D15FB0" w:rsidRDefault="00D15FB0" w:rsidP="00D03D7A">
      <w:pPr>
        <w:spacing w:line="480" w:lineRule="auto"/>
        <w:contextualSpacing/>
        <w:rPr>
          <w:rFonts w:ascii="Times New Roman" w:hAnsi="Times New Roman"/>
        </w:rPr>
      </w:pPr>
    </w:p>
    <w:p w14:paraId="6AB40CA4" w14:textId="1855D0C3" w:rsidR="00D15FB0" w:rsidRDefault="00D15FB0" w:rsidP="00D03D7A">
      <w:pPr>
        <w:spacing w:line="480" w:lineRule="auto"/>
        <w:contextualSpacing/>
        <w:rPr>
          <w:rFonts w:ascii="Times New Roman" w:hAnsi="Times New Roman"/>
        </w:rPr>
      </w:pPr>
    </w:p>
    <w:p w14:paraId="2D919DE5" w14:textId="466332D5" w:rsidR="00D15FB0" w:rsidRDefault="00D15FB0" w:rsidP="00D03D7A">
      <w:pPr>
        <w:spacing w:line="480" w:lineRule="auto"/>
        <w:contextualSpacing/>
        <w:rPr>
          <w:rFonts w:ascii="Times New Roman" w:hAnsi="Times New Roman"/>
        </w:rPr>
      </w:pPr>
    </w:p>
    <w:p w14:paraId="2532CB74" w14:textId="388ECEE5" w:rsidR="003F69DF" w:rsidRPr="003F69DF" w:rsidRDefault="003F69DF" w:rsidP="00CE17C1">
      <w:pPr>
        <w:spacing w:line="480" w:lineRule="auto"/>
        <w:contextualSpacing/>
        <w:jc w:val="center"/>
        <w:rPr>
          <w:rFonts w:ascii="Times New Roman" w:hAnsi="Times New Roman"/>
          <w:b/>
          <w:bCs/>
        </w:rPr>
      </w:pPr>
      <w:r w:rsidRPr="003F69DF">
        <w:rPr>
          <w:rFonts w:ascii="Times New Roman" w:hAnsi="Times New Roman"/>
          <w:b/>
          <w:bCs/>
        </w:rPr>
        <w:t>Introduction</w:t>
      </w:r>
    </w:p>
    <w:p w14:paraId="03722576" w14:textId="4D13DB6F" w:rsidR="003F69DF" w:rsidRDefault="00D03D7A" w:rsidP="003F69DF">
      <w:pPr>
        <w:spacing w:line="480" w:lineRule="auto"/>
        <w:ind w:firstLine="720"/>
        <w:contextualSpacing/>
        <w:rPr>
          <w:rFonts w:ascii="Times New Roman" w:hAnsi="Times New Roman"/>
        </w:rPr>
      </w:pPr>
      <w:r w:rsidRPr="00D03D7A">
        <w:rPr>
          <w:rFonts w:ascii="Times New Roman" w:hAnsi="Times New Roman"/>
        </w:rPr>
        <w:t xml:space="preserve">Voter suppression in the US concerns a variety of legitimate and unconstitutional attempts to restrict the use of voting rights by eligible voters. Where found, such voter suppression attempts differ by state, local government, precinct, and election. Voting rights are under threat nationally as states pass voter suppression laws. These laws impose enormous obstacles for qualifying citizens who want to exercise their fundamental constitutional rights. We </w:t>
      </w:r>
      <w:r>
        <w:rPr>
          <w:rFonts w:ascii="Times New Roman" w:hAnsi="Times New Roman"/>
        </w:rPr>
        <w:t>need to</w:t>
      </w:r>
      <w:r w:rsidRPr="00D03D7A">
        <w:rPr>
          <w:rFonts w:ascii="Times New Roman" w:hAnsi="Times New Roman"/>
        </w:rPr>
        <w:t xml:space="preserve"> </w:t>
      </w:r>
      <w:r>
        <w:rPr>
          <w:rFonts w:ascii="Times New Roman" w:hAnsi="Times New Roman"/>
        </w:rPr>
        <w:t>put</w:t>
      </w:r>
      <w:r w:rsidRPr="00D03D7A">
        <w:rPr>
          <w:rFonts w:ascii="Times New Roman" w:hAnsi="Times New Roman"/>
        </w:rPr>
        <w:t xml:space="preserve"> into question all efforts and tactics challenging our democracy and restricting the voting power of voters. </w:t>
      </w:r>
    </w:p>
    <w:p w14:paraId="18A7586D" w14:textId="26B3F064" w:rsidR="00D03D7A" w:rsidRPr="00D03D7A" w:rsidRDefault="00D03D7A" w:rsidP="00D03D7A">
      <w:pPr>
        <w:spacing w:line="480" w:lineRule="auto"/>
        <w:ind w:firstLine="720"/>
        <w:contextualSpacing/>
        <w:rPr>
          <w:rFonts w:ascii="Times New Roman" w:hAnsi="Times New Roman"/>
        </w:rPr>
      </w:pPr>
      <w:r w:rsidRPr="00D03D7A">
        <w:rPr>
          <w:rFonts w:ascii="Times New Roman" w:hAnsi="Times New Roman"/>
        </w:rPr>
        <w:t>The U.S. government is a people government, which means that its citizens have elected representatives as their governments. This phase of democracy cannot survive if the right to vote of the people is revoked. On this basis, one can infer that the right to vote is the foremost and foremost civil law. Without this right, it is the pillar upon which our nation stands. However, the disenfranchisement of different political classes in the American tradition and the limiting rules and provisions accompanying many electoral laws have been too widespread and still are, sadly, today</w:t>
      </w:r>
      <w:r w:rsidR="00BD45F4">
        <w:rPr>
          <w:rFonts w:ascii="Times New Roman" w:hAnsi="Times New Roman"/>
        </w:rPr>
        <w:t xml:space="preserve"> (</w:t>
      </w:r>
      <w:r w:rsidR="00BD45F4" w:rsidRPr="00BD45F4">
        <w:rPr>
          <w:rFonts w:ascii="Times New Roman" w:hAnsi="Times New Roman" w:cs="Arial"/>
          <w:color w:val="222222"/>
          <w:szCs w:val="20"/>
          <w:shd w:val="clear" w:color="auto" w:fill="FFFFFF"/>
        </w:rPr>
        <w:t>Norris,</w:t>
      </w:r>
      <w:r w:rsidR="00BD45F4">
        <w:rPr>
          <w:rFonts w:ascii="Times New Roman" w:hAnsi="Times New Roman" w:cs="Arial"/>
          <w:color w:val="222222"/>
          <w:szCs w:val="20"/>
          <w:shd w:val="clear" w:color="auto" w:fill="FFFFFF"/>
        </w:rPr>
        <w:t xml:space="preserve"> </w:t>
      </w:r>
      <w:r w:rsidR="00BD45F4" w:rsidRPr="00BD45F4">
        <w:rPr>
          <w:rFonts w:ascii="Times New Roman" w:hAnsi="Times New Roman" w:cs="Arial"/>
          <w:color w:val="222222"/>
          <w:szCs w:val="20"/>
          <w:shd w:val="clear" w:color="auto" w:fill="FFFFFF"/>
        </w:rPr>
        <w:t>2019)</w:t>
      </w:r>
      <w:r>
        <w:rPr>
          <w:rFonts w:ascii="Times New Roman" w:hAnsi="Times New Roman"/>
        </w:rPr>
        <w:t>.</w:t>
      </w:r>
      <w:r w:rsidRPr="00D03D7A">
        <w:rPr>
          <w:rFonts w:ascii="Times New Roman" w:hAnsi="Times New Roman"/>
        </w:rPr>
        <w:t xml:space="preserve"> In modern America, these problems of voting rights are only used to sustain unequal and inaccessible US elections and overall conflict that must be resolved.</w:t>
      </w:r>
    </w:p>
    <w:p w14:paraId="57531946" w14:textId="01EF6C7E" w:rsidR="00D03D7A" w:rsidRPr="00D03D7A" w:rsidRDefault="00D03D7A" w:rsidP="00D03D7A">
      <w:pPr>
        <w:spacing w:line="480" w:lineRule="auto"/>
        <w:ind w:firstLine="720"/>
        <w:contextualSpacing/>
        <w:rPr>
          <w:rFonts w:ascii="Times New Roman" w:hAnsi="Times New Roman"/>
        </w:rPr>
      </w:pPr>
      <w:r w:rsidRPr="00D03D7A">
        <w:rPr>
          <w:rFonts w:ascii="Times New Roman" w:hAnsi="Times New Roman"/>
        </w:rPr>
        <w:t>New Trump tactics include voting withdrawal through disinformation, bullying, micro-targeting via Facebook and YouTube. Before the 2016 presidential election, Russia has strategically stimulated "racial discord" in the US, with the aid of Facebook algorithms and demographic targeting capabilities.</w:t>
      </w:r>
      <w:r w:rsidR="00A51FAC">
        <w:rPr>
          <w:rFonts w:ascii="Times New Roman" w:hAnsi="Times New Roman"/>
        </w:rPr>
        <w:t xml:space="preserve"> </w:t>
      </w:r>
      <w:r w:rsidRPr="00D03D7A">
        <w:rPr>
          <w:rFonts w:ascii="Times New Roman" w:hAnsi="Times New Roman"/>
        </w:rPr>
        <w:t>The aim was not to encourage Black voters to support Trump in certain situations but to prevent them from voting. A study by the Senate Intelligence Committee showed that no voters in 2016 more so than the Black Americans were influenced by the Russian campaign</w:t>
      </w:r>
      <w:r w:rsidR="00BD45F4">
        <w:rPr>
          <w:rFonts w:ascii="Times New Roman" w:hAnsi="Times New Roman"/>
        </w:rPr>
        <w:t xml:space="preserve"> (</w:t>
      </w:r>
      <w:r w:rsidR="00BD45F4" w:rsidRPr="00BD45F4">
        <w:rPr>
          <w:rFonts w:ascii="Times New Roman" w:hAnsi="Times New Roman" w:cs="Arial"/>
          <w:color w:val="222222"/>
          <w:szCs w:val="20"/>
          <w:shd w:val="clear" w:color="auto" w:fill="FFFFFF"/>
        </w:rPr>
        <w:t>Hajnal</w:t>
      </w:r>
      <w:r w:rsidR="00BD45F4">
        <w:rPr>
          <w:rFonts w:ascii="Times New Roman" w:hAnsi="Times New Roman" w:cs="Arial"/>
          <w:color w:val="222222"/>
          <w:szCs w:val="20"/>
          <w:shd w:val="clear" w:color="auto" w:fill="FFFFFF"/>
        </w:rPr>
        <w:t xml:space="preserve"> et al, 2017)</w:t>
      </w:r>
      <w:r w:rsidRPr="00D03D7A">
        <w:rPr>
          <w:rFonts w:ascii="Times New Roman" w:hAnsi="Times New Roman"/>
        </w:rPr>
        <w:t>.</w:t>
      </w:r>
    </w:p>
    <w:p w14:paraId="7D3D418F" w14:textId="56AC8AFC" w:rsidR="00D03D7A" w:rsidRPr="00D03D7A" w:rsidRDefault="00D03D7A" w:rsidP="00D03D7A">
      <w:pPr>
        <w:spacing w:line="480" w:lineRule="auto"/>
        <w:ind w:firstLine="720"/>
        <w:contextualSpacing/>
        <w:rPr>
          <w:rFonts w:ascii="Times New Roman" w:hAnsi="Times New Roman"/>
        </w:rPr>
      </w:pPr>
      <w:r w:rsidRPr="00D03D7A">
        <w:rPr>
          <w:rFonts w:ascii="Times New Roman" w:hAnsi="Times New Roman"/>
        </w:rPr>
        <w:t>According to a report by Channel 4 of the UK and the Miami Herald, Trump's campaign profiled Black voters with a "deterioration" mark, targeting them with an online promotion that destroyed their confidence and encouraged them to vote in full.</w:t>
      </w:r>
      <w:r w:rsidR="00A51FAC">
        <w:rPr>
          <w:rFonts w:ascii="Times New Roman" w:hAnsi="Times New Roman"/>
        </w:rPr>
        <w:t xml:space="preserve"> </w:t>
      </w:r>
      <w:r w:rsidRPr="00D03D7A">
        <w:rPr>
          <w:rFonts w:ascii="Times New Roman" w:hAnsi="Times New Roman"/>
        </w:rPr>
        <w:t>Texas population transition is ahead of the world as a whole. There are already a minority of non-Hispanic white citizens, representing about 40% of the population. However, two-thirds of the national legislative and state legislatures serve whites. To avoid more votes this year, the White Republican men holding the most influential State Offices have used several strategies</w:t>
      </w:r>
      <w:r w:rsidR="00BA0B74">
        <w:rPr>
          <w:rFonts w:ascii="Times New Roman" w:hAnsi="Times New Roman"/>
        </w:rPr>
        <w:t xml:space="preserve"> (</w:t>
      </w:r>
      <w:r w:rsidR="00BA0B74" w:rsidRPr="00586194">
        <w:rPr>
          <w:rFonts w:ascii="Times New Roman" w:hAnsi="Times New Roman" w:cs="Arial"/>
          <w:color w:val="000000"/>
          <w:szCs w:val="20"/>
          <w:shd w:val="clear" w:color="auto" w:fill="FFFFFF"/>
        </w:rPr>
        <w:t>Center for Public Integrity</w:t>
      </w:r>
      <w:r w:rsidR="00BA0B74">
        <w:rPr>
          <w:rFonts w:ascii="Times New Roman" w:hAnsi="Times New Roman" w:cs="Arial"/>
          <w:color w:val="000000"/>
          <w:szCs w:val="20"/>
          <w:shd w:val="clear" w:color="auto" w:fill="FFFFFF"/>
        </w:rPr>
        <w:t>,</w:t>
      </w:r>
      <w:r w:rsidR="00BA0B74" w:rsidRPr="00586194">
        <w:rPr>
          <w:rFonts w:ascii="Times New Roman" w:hAnsi="Times New Roman" w:cs="Arial"/>
          <w:color w:val="000000"/>
          <w:szCs w:val="20"/>
          <w:shd w:val="clear" w:color="auto" w:fill="FFFFFF"/>
        </w:rPr>
        <w:t xml:space="preserve"> 2018</w:t>
      </w:r>
      <w:r w:rsidR="00BA0B74">
        <w:rPr>
          <w:rFonts w:ascii="Times New Roman" w:hAnsi="Times New Roman" w:cs="Arial"/>
          <w:color w:val="000000"/>
          <w:szCs w:val="20"/>
          <w:shd w:val="clear" w:color="auto" w:fill="FFFFFF"/>
        </w:rPr>
        <w:t>)</w:t>
      </w:r>
      <w:r w:rsidRPr="00D03D7A">
        <w:rPr>
          <w:rFonts w:ascii="Times New Roman" w:hAnsi="Times New Roman"/>
        </w:rPr>
        <w:t>.</w:t>
      </w:r>
    </w:p>
    <w:p w14:paraId="32090250" w14:textId="77777777" w:rsidR="00D03D7A" w:rsidRPr="00D03D7A" w:rsidRDefault="00D03D7A" w:rsidP="00D03D7A">
      <w:pPr>
        <w:spacing w:line="480" w:lineRule="auto"/>
        <w:ind w:firstLine="720"/>
        <w:contextualSpacing/>
        <w:rPr>
          <w:rFonts w:ascii="Times New Roman" w:hAnsi="Times New Roman"/>
        </w:rPr>
      </w:pPr>
      <w:r w:rsidRPr="00D03D7A">
        <w:rPr>
          <w:rFonts w:ascii="Times New Roman" w:hAnsi="Times New Roman"/>
        </w:rPr>
        <w:t>In 2008 Barack Obama took over Indiana, a Republican bastion of power, with people of color in Indianapolis involved in this campaign. In reaction, the State closed early polling stations in the largely White Communities and opened them more.</w:t>
      </w:r>
    </w:p>
    <w:p w14:paraId="1EAA782D" w14:textId="4CAD7BAB" w:rsidR="00D03D7A" w:rsidRPr="00D03D7A" w:rsidRDefault="00D03D7A" w:rsidP="00D03D7A">
      <w:pPr>
        <w:spacing w:line="480" w:lineRule="auto"/>
        <w:contextualSpacing/>
        <w:rPr>
          <w:rFonts w:ascii="Times New Roman" w:hAnsi="Times New Roman"/>
        </w:rPr>
      </w:pPr>
      <w:r w:rsidRPr="00D03D7A">
        <w:rPr>
          <w:rFonts w:ascii="Times New Roman" w:hAnsi="Times New Roman"/>
        </w:rPr>
        <w:t>After the election of our first Black President, 20 States adopted new limits on the right to vote. And the states started to close polling places in primarily Black and Latino neighborhoods, free of the screening check of the voting rights statute</w:t>
      </w:r>
      <w:r w:rsidR="00BD45F4">
        <w:rPr>
          <w:rFonts w:ascii="Times New Roman" w:hAnsi="Times New Roman"/>
        </w:rPr>
        <w:t xml:space="preserve"> (</w:t>
      </w:r>
      <w:r w:rsidR="00BD45F4" w:rsidRPr="00BD45F4">
        <w:rPr>
          <w:rFonts w:ascii="Times New Roman" w:hAnsi="Times New Roman" w:cs="Arial"/>
          <w:color w:val="222222"/>
          <w:szCs w:val="20"/>
          <w:shd w:val="clear" w:color="auto" w:fill="FFFFFF"/>
        </w:rPr>
        <w:t>Hajnal</w:t>
      </w:r>
      <w:r w:rsidR="00BD45F4">
        <w:rPr>
          <w:rFonts w:ascii="Times New Roman" w:hAnsi="Times New Roman" w:cs="Arial"/>
          <w:color w:val="222222"/>
          <w:szCs w:val="20"/>
          <w:shd w:val="clear" w:color="auto" w:fill="FFFFFF"/>
        </w:rPr>
        <w:t xml:space="preserve"> et al, 2017)</w:t>
      </w:r>
      <w:r w:rsidRPr="00D03D7A">
        <w:rPr>
          <w:rFonts w:ascii="Times New Roman" w:hAnsi="Times New Roman"/>
        </w:rPr>
        <w:t>.</w:t>
      </w:r>
    </w:p>
    <w:p w14:paraId="0CD12A45" w14:textId="36F78AFB" w:rsidR="00D03D7A" w:rsidRPr="00D03D7A" w:rsidRDefault="00D03D7A" w:rsidP="00D03D7A">
      <w:pPr>
        <w:spacing w:line="480" w:lineRule="auto"/>
        <w:ind w:firstLine="720"/>
        <w:contextualSpacing/>
        <w:rPr>
          <w:rFonts w:ascii="Times New Roman" w:hAnsi="Times New Roman"/>
        </w:rPr>
      </w:pPr>
      <w:r w:rsidRPr="00D03D7A">
        <w:rPr>
          <w:rFonts w:ascii="Times New Roman" w:hAnsi="Times New Roman"/>
        </w:rPr>
        <w:t xml:space="preserve">Felons disenfranchising proves a major challenge to the government of the United States. In Florida, whether a citizen has ever been convicted of a felony, whether or not the crime is committed, or if he has completed his other sentence, a citizen is disqualified from voting for the life of the felony. The only way to avoid this prohibition is to appeal to the governor directly and personally. However, Rick Scott, Governor of Florida, offers just 8% of requests for restitution. To make matters worse, Scott has placed a five-year waiting period after prisoners have completed sentencing until they can request that their voting rights be returned. As a result, millions of people have no right to vote in Florida. Florida is indeed disenfranchising nearly 1,5 million voters, a vast majority of the over 6 million Americans who have been entitled to vote because of a felony record. This is a hoax. Persons who committed crimes of a non-violent or low degree should be permitted to re-enter society after having paid their debts and should be returned to the voting system. Florida is not the only country with this problem. Kentucky, Iowa, and Virginia are all forbidden for life to vote by crime reports </w:t>
      </w:r>
      <w:r w:rsidR="00BA0B74">
        <w:rPr>
          <w:rFonts w:ascii="Times New Roman" w:hAnsi="Times New Roman"/>
        </w:rPr>
        <w:t>(</w:t>
      </w:r>
      <w:r w:rsidR="00BA0B74" w:rsidRPr="00586194">
        <w:rPr>
          <w:rFonts w:ascii="Times New Roman" w:hAnsi="Times New Roman" w:cs="Arial"/>
          <w:color w:val="000000"/>
          <w:szCs w:val="20"/>
          <w:shd w:val="clear" w:color="auto" w:fill="FFFFFF"/>
        </w:rPr>
        <w:t>Center for Public Integrity</w:t>
      </w:r>
      <w:r w:rsidR="00BA0B74">
        <w:rPr>
          <w:rFonts w:ascii="Times New Roman" w:hAnsi="Times New Roman" w:cs="Arial"/>
          <w:color w:val="000000"/>
          <w:szCs w:val="20"/>
          <w:shd w:val="clear" w:color="auto" w:fill="FFFFFF"/>
        </w:rPr>
        <w:t>,</w:t>
      </w:r>
      <w:r w:rsidR="00BA0B74" w:rsidRPr="00586194">
        <w:rPr>
          <w:rFonts w:ascii="Times New Roman" w:hAnsi="Times New Roman" w:cs="Arial"/>
          <w:color w:val="000000"/>
          <w:szCs w:val="20"/>
          <w:shd w:val="clear" w:color="auto" w:fill="FFFFFF"/>
        </w:rPr>
        <w:t xml:space="preserve"> 2018</w:t>
      </w:r>
      <w:r w:rsidR="00BA0B74">
        <w:rPr>
          <w:rFonts w:ascii="Times New Roman" w:hAnsi="Times New Roman" w:cs="Arial"/>
          <w:color w:val="000000"/>
          <w:szCs w:val="20"/>
          <w:shd w:val="clear" w:color="auto" w:fill="FFFFFF"/>
        </w:rPr>
        <w:t>).</w:t>
      </w:r>
    </w:p>
    <w:p w14:paraId="32BC2533" w14:textId="4E5D2A35" w:rsidR="00D03D7A" w:rsidRPr="00D03D7A" w:rsidRDefault="00D03D7A" w:rsidP="00D03D7A">
      <w:pPr>
        <w:spacing w:line="480" w:lineRule="auto"/>
        <w:ind w:firstLine="720"/>
        <w:contextualSpacing/>
        <w:rPr>
          <w:rFonts w:ascii="Times New Roman" w:hAnsi="Times New Roman"/>
        </w:rPr>
      </w:pPr>
      <w:r w:rsidRPr="00D03D7A">
        <w:rPr>
          <w:rFonts w:ascii="Times New Roman" w:hAnsi="Times New Roman"/>
        </w:rPr>
        <w:t>In addition to the felon disenfranchisement that disproportionately prevents millions of Americans from voting, simple voting restrictions, in effect for many years, also prohibit many American citizens from voting. For example, residence establishment, postal address, proof of identity display, driver's license numbers, voter registration requirements, and the last four digits of a Social Security number are all designed to make it much harder and, in some cases, much harder to exercise one's voting rights</w:t>
      </w:r>
      <w:r w:rsidR="00BA0B74">
        <w:rPr>
          <w:rFonts w:ascii="Times New Roman" w:hAnsi="Times New Roman"/>
        </w:rPr>
        <w:t xml:space="preserve"> (</w:t>
      </w:r>
      <w:r w:rsidR="00BA0B74" w:rsidRPr="00BD45F4">
        <w:rPr>
          <w:rFonts w:ascii="Times New Roman" w:hAnsi="Times New Roman" w:cs="Arial"/>
          <w:color w:val="222222"/>
          <w:szCs w:val="20"/>
          <w:shd w:val="clear" w:color="auto" w:fill="FFFFFF"/>
        </w:rPr>
        <w:t>Hasen</w:t>
      </w:r>
      <w:r w:rsidR="00BA0B74">
        <w:rPr>
          <w:rFonts w:ascii="Times New Roman" w:hAnsi="Times New Roman" w:cs="Arial"/>
          <w:color w:val="222222"/>
          <w:szCs w:val="20"/>
          <w:shd w:val="clear" w:color="auto" w:fill="FFFFFF"/>
        </w:rPr>
        <w:t>, 2017)</w:t>
      </w:r>
      <w:r w:rsidRPr="00D03D7A">
        <w:rPr>
          <w:rFonts w:ascii="Times New Roman" w:hAnsi="Times New Roman"/>
        </w:rPr>
        <w:t>. These restrictive laws breach the basic right of people to vote and make voting in certain cases inaccessible, thus jeopardizing American democracy as a whole.</w:t>
      </w:r>
    </w:p>
    <w:p w14:paraId="76EBEC84" w14:textId="3F46D3BE" w:rsidR="00D03D7A" w:rsidRPr="00D03D7A" w:rsidRDefault="00D03D7A" w:rsidP="00D03D7A">
      <w:pPr>
        <w:spacing w:line="480" w:lineRule="auto"/>
        <w:contextualSpacing/>
        <w:rPr>
          <w:rFonts w:ascii="Times New Roman" w:hAnsi="Times New Roman"/>
        </w:rPr>
      </w:pPr>
      <w:r w:rsidRPr="00D03D7A">
        <w:rPr>
          <w:rFonts w:ascii="Times New Roman" w:hAnsi="Times New Roman"/>
        </w:rPr>
        <w:t xml:space="preserve">           Several steps can be implemented to correct the electoral process and enhance the accessibility of elections. Today, America lacks social media regulations to secure our elections. America lacks social media rules. The recent fiasco over Trump's false statements on mail-in ballots, which led to broad voting fraud in many tweets, showed how far behind the US is the updating of elections to match the current ecosystem. While Twitter opted to introduce its civic integrity policy and introduced a label that allows users to "get the facts on mail-in votes," Facebook determined that its policy on the removal of votes would not be upheld. CEO Mark Zuckerberg has doubled his position that the company does not search for political candidates and that the company has made clear that it will not do so if it is pursuing its policies against Trump, despite the various commitments made publicly to fight the suppression of voters</w:t>
      </w:r>
      <w:r w:rsidR="00BA0B74">
        <w:rPr>
          <w:rFonts w:ascii="Times New Roman" w:hAnsi="Times New Roman"/>
        </w:rPr>
        <w:t>(</w:t>
      </w:r>
      <w:r w:rsidR="00BA0B74" w:rsidRPr="00586194">
        <w:rPr>
          <w:rFonts w:ascii="Times New Roman" w:hAnsi="Times New Roman" w:cs="Arial"/>
          <w:color w:val="000000"/>
          <w:szCs w:val="20"/>
          <w:shd w:val="clear" w:color="auto" w:fill="FFFFFF"/>
        </w:rPr>
        <w:t>Center for Public Integrity</w:t>
      </w:r>
      <w:r w:rsidR="00BA0B74">
        <w:rPr>
          <w:rFonts w:ascii="Times New Roman" w:hAnsi="Times New Roman" w:cs="Arial"/>
          <w:color w:val="000000"/>
          <w:szCs w:val="20"/>
          <w:shd w:val="clear" w:color="auto" w:fill="FFFFFF"/>
        </w:rPr>
        <w:t>,</w:t>
      </w:r>
      <w:r w:rsidR="00BA0B74" w:rsidRPr="00586194">
        <w:rPr>
          <w:rFonts w:ascii="Times New Roman" w:hAnsi="Times New Roman" w:cs="Arial"/>
          <w:color w:val="000000"/>
          <w:szCs w:val="20"/>
          <w:shd w:val="clear" w:color="auto" w:fill="FFFFFF"/>
        </w:rPr>
        <w:t xml:space="preserve"> 2018</w:t>
      </w:r>
      <w:r w:rsidR="00BA0B74">
        <w:rPr>
          <w:rFonts w:ascii="Times New Roman" w:hAnsi="Times New Roman" w:cs="Arial"/>
          <w:color w:val="000000"/>
          <w:szCs w:val="20"/>
          <w:shd w:val="clear" w:color="auto" w:fill="FFFFFF"/>
        </w:rPr>
        <w:t>)</w:t>
      </w:r>
      <w:r w:rsidRPr="00D03D7A">
        <w:rPr>
          <w:rFonts w:ascii="Times New Roman" w:hAnsi="Times New Roman"/>
        </w:rPr>
        <w:t>.</w:t>
      </w:r>
    </w:p>
    <w:p w14:paraId="6B3FDFE0" w14:textId="661B0182" w:rsidR="00A51FAC" w:rsidRDefault="00D03D7A" w:rsidP="00BA0B74">
      <w:pPr>
        <w:spacing w:line="480" w:lineRule="auto"/>
        <w:ind w:firstLine="720"/>
        <w:contextualSpacing/>
        <w:rPr>
          <w:rFonts w:ascii="Times New Roman" w:hAnsi="Times New Roman"/>
        </w:rPr>
      </w:pPr>
      <w:r w:rsidRPr="00D03D7A">
        <w:rPr>
          <w:rFonts w:ascii="Times New Roman" w:hAnsi="Times New Roman"/>
        </w:rPr>
        <w:t xml:space="preserve">Concerning the disenfranchisement of felons, a proposed constitutional amendment to restore the voting rights of persons who have finished sentencing for a crime may be implemented. This will put millions of Americans back into the democratic process. Many measures can be taken to generally improve the access the Americans would engage in voting. </w:t>
      </w:r>
    </w:p>
    <w:p w14:paraId="50B1A895" w14:textId="637F569E" w:rsidR="00A51FAC" w:rsidRDefault="00D03D7A" w:rsidP="00A51FAC">
      <w:pPr>
        <w:spacing w:line="480" w:lineRule="auto"/>
        <w:ind w:firstLine="720"/>
        <w:contextualSpacing/>
        <w:rPr>
          <w:rFonts w:ascii="Times New Roman" w:hAnsi="Times New Roman"/>
        </w:rPr>
      </w:pPr>
      <w:r w:rsidRPr="00D03D7A">
        <w:rPr>
          <w:rFonts w:ascii="Times New Roman" w:hAnsi="Times New Roman"/>
        </w:rPr>
        <w:t>Voting legislation can be made less restrictive or can all be prohibited as a whole, such as a voter ID laws which require the use of government photo IDs to vote. Similarly, all laws requiring mailing addresses, residential property, and social security numbers may be withdrawn. No early vote could be required and the window could be enlarged to provide voters with more voting opportunities. Early voting could be allowed. Furthermore, removing all of registering voters could allow more people to take part in the democratic process. All of this is a way of making American elections fairer and more people-friendly</w:t>
      </w:r>
      <w:r w:rsidR="00BD45F4">
        <w:rPr>
          <w:rFonts w:ascii="Times New Roman" w:hAnsi="Times New Roman"/>
        </w:rPr>
        <w:t xml:space="preserve"> (</w:t>
      </w:r>
      <w:r w:rsidR="00BD45F4" w:rsidRPr="00BD45F4">
        <w:rPr>
          <w:rFonts w:ascii="Times New Roman" w:hAnsi="Times New Roman" w:cs="Arial"/>
          <w:color w:val="222222"/>
          <w:szCs w:val="20"/>
          <w:shd w:val="clear" w:color="auto" w:fill="FFFFFF"/>
        </w:rPr>
        <w:t>Norris,</w:t>
      </w:r>
      <w:r w:rsidR="00BD45F4">
        <w:rPr>
          <w:rFonts w:ascii="Times New Roman" w:hAnsi="Times New Roman" w:cs="Arial"/>
          <w:color w:val="222222"/>
          <w:szCs w:val="20"/>
          <w:shd w:val="clear" w:color="auto" w:fill="FFFFFF"/>
        </w:rPr>
        <w:t xml:space="preserve"> </w:t>
      </w:r>
      <w:r w:rsidR="00BD45F4" w:rsidRPr="00BD45F4">
        <w:rPr>
          <w:rFonts w:ascii="Times New Roman" w:hAnsi="Times New Roman" w:cs="Arial"/>
          <w:color w:val="222222"/>
          <w:szCs w:val="20"/>
          <w:shd w:val="clear" w:color="auto" w:fill="FFFFFF"/>
        </w:rPr>
        <w:t>2019)</w:t>
      </w:r>
      <w:r w:rsidRPr="00D03D7A">
        <w:rPr>
          <w:rFonts w:ascii="Times New Roman" w:hAnsi="Times New Roman"/>
        </w:rPr>
        <w:t>.</w:t>
      </w:r>
    </w:p>
    <w:p w14:paraId="53DD7FBC" w14:textId="272705A9" w:rsidR="00D03D7A" w:rsidRPr="00D03D7A" w:rsidRDefault="00D03D7A" w:rsidP="00A51FAC">
      <w:pPr>
        <w:spacing w:line="480" w:lineRule="auto"/>
        <w:ind w:firstLine="720"/>
        <w:contextualSpacing/>
        <w:rPr>
          <w:rFonts w:ascii="Times New Roman" w:hAnsi="Times New Roman"/>
        </w:rPr>
      </w:pPr>
      <w:r w:rsidRPr="00D03D7A">
        <w:rPr>
          <w:rFonts w:ascii="Times New Roman" w:hAnsi="Times New Roman"/>
        </w:rPr>
        <w:t xml:space="preserve"> In today's America, there is undeniably a big problem of voting rights. Many people have been disproportionately deprived of their well-deserved and most meaningful constitutional right - the right to vote or too strict legislation. The very nature of this topic casts doubts on the validity of US democracy, a term that is so proud of most Americans. The Americans need to re-establish their constitutional right as basic as possible</w:t>
      </w:r>
      <w:r w:rsidR="00BA0B74">
        <w:rPr>
          <w:rFonts w:ascii="Times New Roman" w:hAnsi="Times New Roman"/>
        </w:rPr>
        <w:t xml:space="preserve"> (</w:t>
      </w:r>
      <w:r w:rsidR="00BA0B74" w:rsidRPr="00BA0B74">
        <w:rPr>
          <w:rFonts w:ascii="Times New Roman" w:hAnsi="Times New Roman" w:cs="Arial"/>
          <w:color w:val="222222"/>
          <w:szCs w:val="20"/>
          <w:shd w:val="clear" w:color="auto" w:fill="FFFFFF"/>
        </w:rPr>
        <w:t>Hajnal</w:t>
      </w:r>
      <w:r w:rsidR="00BA0B74">
        <w:rPr>
          <w:rFonts w:ascii="Times New Roman" w:hAnsi="Times New Roman" w:cs="Arial"/>
          <w:color w:val="222222"/>
          <w:szCs w:val="20"/>
          <w:shd w:val="clear" w:color="auto" w:fill="FFFFFF"/>
        </w:rPr>
        <w:t xml:space="preserve"> et al, 2017)</w:t>
      </w:r>
      <w:r w:rsidRPr="00D03D7A">
        <w:rPr>
          <w:rFonts w:ascii="Times New Roman" w:hAnsi="Times New Roman"/>
        </w:rPr>
        <w:t>.</w:t>
      </w:r>
    </w:p>
    <w:p w14:paraId="1150DC2A" w14:textId="77777777" w:rsidR="00A51FAC" w:rsidRDefault="00D03D7A" w:rsidP="00A51FAC">
      <w:pPr>
        <w:spacing w:line="480" w:lineRule="auto"/>
        <w:ind w:firstLine="720"/>
        <w:contextualSpacing/>
        <w:rPr>
          <w:rFonts w:ascii="Times New Roman" w:hAnsi="Times New Roman"/>
        </w:rPr>
      </w:pPr>
      <w:r w:rsidRPr="00D03D7A">
        <w:rPr>
          <w:rFonts w:ascii="Times New Roman" w:hAnsi="Times New Roman"/>
        </w:rPr>
        <w:t xml:space="preserve">Voting should be as quick and easy as possible, and always. Yet so many legislators in the United States take steps that make it difficult to vote. The aim is to influence electoral performance, and the result is a deeply corrupted democracy that does not represent people's will. The best way to do so is to have a democracy where all eligible voters are willing to participate. </w:t>
      </w:r>
    </w:p>
    <w:p w14:paraId="0F3B19D1" w14:textId="77777777" w:rsidR="003F69DF" w:rsidRDefault="003F69DF" w:rsidP="00A51FAC">
      <w:pPr>
        <w:spacing w:line="480" w:lineRule="auto"/>
        <w:ind w:firstLine="720"/>
        <w:contextualSpacing/>
        <w:rPr>
          <w:rFonts w:ascii="Times New Roman" w:hAnsi="Times New Roman"/>
        </w:rPr>
      </w:pPr>
    </w:p>
    <w:p w14:paraId="7157DC40" w14:textId="6A8F1C3C" w:rsidR="00ED2557" w:rsidRDefault="00D03D7A" w:rsidP="00A51FAC">
      <w:pPr>
        <w:spacing w:line="480" w:lineRule="auto"/>
        <w:ind w:firstLine="720"/>
        <w:contextualSpacing/>
        <w:rPr>
          <w:rFonts w:ascii="Times New Roman" w:hAnsi="Times New Roman"/>
        </w:rPr>
      </w:pPr>
      <w:r w:rsidRPr="00D03D7A">
        <w:rPr>
          <w:rFonts w:ascii="Times New Roman" w:hAnsi="Times New Roman"/>
        </w:rPr>
        <w:t>Efforts to repress the election include unblocking legislation such as voter ID and cuts in early voting, widespread cleansing of electoral rolls and systematic disenfranchises. Long before the polls, lawmakers will redraw lines of the district that decide your voting weight. Some groups are particularly vulnerable to suppression and, in some cases, targeted individuals of color, students, the elderly, and disabled persons.</w:t>
      </w:r>
    </w:p>
    <w:p w14:paraId="141D523C" w14:textId="47556F0B" w:rsidR="003F69DF" w:rsidRDefault="003F69DF" w:rsidP="003F69DF">
      <w:pPr>
        <w:spacing w:line="480" w:lineRule="auto"/>
        <w:ind w:firstLine="720"/>
        <w:contextualSpacing/>
        <w:jc w:val="center"/>
        <w:rPr>
          <w:rFonts w:ascii="Times New Roman" w:hAnsi="Times New Roman"/>
          <w:b/>
          <w:bCs/>
        </w:rPr>
      </w:pPr>
      <w:r w:rsidRPr="003F69DF">
        <w:rPr>
          <w:rFonts w:ascii="Times New Roman" w:hAnsi="Times New Roman"/>
          <w:b/>
          <w:bCs/>
        </w:rPr>
        <w:t>Conclusion</w:t>
      </w:r>
    </w:p>
    <w:p w14:paraId="3391D529" w14:textId="53B7DE8E" w:rsidR="003F69DF" w:rsidRDefault="003F69DF" w:rsidP="003F69DF">
      <w:pPr>
        <w:spacing w:line="480" w:lineRule="auto"/>
        <w:contextualSpacing/>
        <w:rPr>
          <w:rFonts w:ascii="Times New Roman" w:hAnsi="Times New Roman"/>
        </w:rPr>
      </w:pPr>
      <w:r>
        <w:rPr>
          <w:rFonts w:ascii="Times New Roman" w:hAnsi="Times New Roman"/>
        </w:rPr>
        <w:t>In conclusion,</w:t>
      </w:r>
      <w:r w:rsidRPr="003F69DF">
        <w:t xml:space="preserve"> </w:t>
      </w:r>
      <w:r w:rsidRPr="003F69DF">
        <w:rPr>
          <w:rFonts w:ascii="Times New Roman" w:hAnsi="Times New Roman"/>
        </w:rPr>
        <w:t xml:space="preserve">Electoral education </w:t>
      </w:r>
      <w:r>
        <w:rPr>
          <w:rFonts w:ascii="Times New Roman" w:hAnsi="Times New Roman"/>
        </w:rPr>
        <w:t xml:space="preserve">should be </w:t>
      </w:r>
      <w:r w:rsidRPr="003F69DF">
        <w:rPr>
          <w:rFonts w:ascii="Times New Roman" w:hAnsi="Times New Roman"/>
        </w:rPr>
        <w:t>undertaken to help electoral administration produce a free, equal, effective and economic election. It covers the basic details every voting person needs to obtain in order to arrive at the voting station and to vote on the day of voting (s). Voter education makes the public conscious of the value of voting. Voter education provides people with history, attitudes and information to promote and consolidate democracy.</w:t>
      </w:r>
      <w:r w:rsidRPr="003F69DF">
        <w:t xml:space="preserve"> </w:t>
      </w:r>
      <w:r w:rsidRPr="003F69DF">
        <w:rPr>
          <w:rFonts w:ascii="Times New Roman" w:hAnsi="Times New Roman"/>
        </w:rPr>
        <w:t>This education would ensure that, during a democratic process, people are mobilized efficiently and vigorously in favor of political parties and/or causes, citizens' conduct suitable for peaceful elections, results are recognized and competition is tolerant. Education cannot maintain democracy on its own. Education may only protect democracy if people are assisted by a responsible, democratic state in their activities</w:t>
      </w:r>
      <w:r>
        <w:rPr>
          <w:rFonts w:ascii="Times New Roman" w:hAnsi="Times New Roman"/>
        </w:rPr>
        <w:t>.</w:t>
      </w:r>
    </w:p>
    <w:p w14:paraId="4FE1D895" w14:textId="263EB4A8" w:rsidR="00BD45F4" w:rsidRDefault="00BD45F4" w:rsidP="003F69DF">
      <w:pPr>
        <w:spacing w:line="480" w:lineRule="auto"/>
        <w:contextualSpacing/>
        <w:rPr>
          <w:rFonts w:ascii="Times New Roman" w:hAnsi="Times New Roman"/>
        </w:rPr>
      </w:pPr>
    </w:p>
    <w:p w14:paraId="1D6A1376" w14:textId="77777777" w:rsidR="00BD45F4" w:rsidRDefault="00BD45F4" w:rsidP="00BD45F4">
      <w:pPr>
        <w:spacing w:line="480" w:lineRule="auto"/>
        <w:contextualSpacing/>
        <w:jc w:val="center"/>
        <w:rPr>
          <w:rFonts w:ascii="Times New Roman" w:hAnsi="Times New Roman"/>
          <w:b/>
          <w:bCs/>
        </w:rPr>
      </w:pPr>
    </w:p>
    <w:p w14:paraId="0D0B0620" w14:textId="77777777" w:rsidR="00BD45F4" w:rsidRDefault="00BD45F4" w:rsidP="00BD45F4">
      <w:pPr>
        <w:spacing w:line="480" w:lineRule="auto"/>
        <w:contextualSpacing/>
        <w:jc w:val="center"/>
        <w:rPr>
          <w:rFonts w:ascii="Times New Roman" w:hAnsi="Times New Roman"/>
          <w:b/>
          <w:bCs/>
        </w:rPr>
      </w:pPr>
    </w:p>
    <w:p w14:paraId="6791AB21" w14:textId="77777777" w:rsidR="00BD45F4" w:rsidRDefault="00BD45F4" w:rsidP="00BD45F4">
      <w:pPr>
        <w:spacing w:line="480" w:lineRule="auto"/>
        <w:contextualSpacing/>
        <w:jc w:val="center"/>
        <w:rPr>
          <w:rFonts w:ascii="Times New Roman" w:hAnsi="Times New Roman"/>
          <w:b/>
          <w:bCs/>
        </w:rPr>
      </w:pPr>
    </w:p>
    <w:p w14:paraId="07EA871A" w14:textId="77777777" w:rsidR="00BD45F4" w:rsidRDefault="00BD45F4" w:rsidP="00BD45F4">
      <w:pPr>
        <w:spacing w:line="480" w:lineRule="auto"/>
        <w:contextualSpacing/>
        <w:jc w:val="center"/>
        <w:rPr>
          <w:rFonts w:ascii="Times New Roman" w:hAnsi="Times New Roman"/>
          <w:b/>
          <w:bCs/>
        </w:rPr>
      </w:pPr>
    </w:p>
    <w:p w14:paraId="7EC40D50" w14:textId="77777777" w:rsidR="00BD45F4" w:rsidRDefault="00BD45F4" w:rsidP="00BD45F4">
      <w:pPr>
        <w:spacing w:line="480" w:lineRule="auto"/>
        <w:contextualSpacing/>
        <w:jc w:val="center"/>
        <w:rPr>
          <w:rFonts w:ascii="Times New Roman" w:hAnsi="Times New Roman"/>
          <w:b/>
          <w:bCs/>
        </w:rPr>
      </w:pPr>
    </w:p>
    <w:p w14:paraId="221A96A0" w14:textId="77777777" w:rsidR="00BD45F4" w:rsidRDefault="00BD45F4" w:rsidP="00BD45F4">
      <w:pPr>
        <w:spacing w:line="480" w:lineRule="auto"/>
        <w:contextualSpacing/>
        <w:jc w:val="center"/>
        <w:rPr>
          <w:rFonts w:ascii="Times New Roman" w:hAnsi="Times New Roman"/>
          <w:b/>
          <w:bCs/>
        </w:rPr>
      </w:pPr>
    </w:p>
    <w:p w14:paraId="4E6C9F61" w14:textId="77777777" w:rsidR="00CE17C1" w:rsidRDefault="00CE17C1" w:rsidP="00BD45F4">
      <w:pPr>
        <w:spacing w:line="480" w:lineRule="auto"/>
        <w:contextualSpacing/>
        <w:jc w:val="center"/>
        <w:rPr>
          <w:rFonts w:ascii="Times New Roman" w:hAnsi="Times New Roman"/>
          <w:b/>
          <w:bCs/>
        </w:rPr>
      </w:pPr>
    </w:p>
    <w:p w14:paraId="6B241624" w14:textId="77777777" w:rsidR="00CE17C1" w:rsidRDefault="00CE17C1" w:rsidP="00BD45F4">
      <w:pPr>
        <w:spacing w:line="480" w:lineRule="auto"/>
        <w:contextualSpacing/>
        <w:jc w:val="center"/>
        <w:rPr>
          <w:rFonts w:ascii="Times New Roman" w:hAnsi="Times New Roman"/>
          <w:b/>
          <w:bCs/>
        </w:rPr>
      </w:pPr>
    </w:p>
    <w:p w14:paraId="4EA5536B" w14:textId="382B2B2C" w:rsidR="00BD45F4" w:rsidRDefault="00BD45F4" w:rsidP="00BD45F4">
      <w:pPr>
        <w:spacing w:line="480" w:lineRule="auto"/>
        <w:contextualSpacing/>
        <w:jc w:val="center"/>
        <w:rPr>
          <w:rFonts w:ascii="Times New Roman" w:hAnsi="Times New Roman"/>
          <w:b/>
          <w:bCs/>
        </w:rPr>
      </w:pPr>
      <w:r w:rsidRPr="00BD45F4">
        <w:rPr>
          <w:rFonts w:ascii="Times New Roman" w:hAnsi="Times New Roman"/>
          <w:b/>
          <w:bCs/>
        </w:rPr>
        <w:t>References</w:t>
      </w:r>
    </w:p>
    <w:p w14:paraId="2E92F5C9" w14:textId="61A45B7D" w:rsidR="00BD45F4" w:rsidRPr="00586194" w:rsidRDefault="00BD45F4" w:rsidP="00586194">
      <w:pPr>
        <w:spacing w:line="480" w:lineRule="auto"/>
        <w:ind w:left="2160" w:hanging="2160"/>
        <w:contextualSpacing/>
        <w:rPr>
          <w:rFonts w:ascii="Times New Roman" w:hAnsi="Times New Roman"/>
          <w:b/>
          <w:bCs/>
        </w:rPr>
      </w:pPr>
      <w:r w:rsidRPr="00586194">
        <w:rPr>
          <w:rFonts w:ascii="Times New Roman" w:hAnsi="Times New Roman" w:cs="Arial"/>
          <w:color w:val="000000"/>
          <w:szCs w:val="20"/>
          <w:shd w:val="clear" w:color="auto" w:fill="FFFFFF"/>
        </w:rPr>
        <w:t>Center for Public Integrity. 2018. </w:t>
      </w:r>
      <w:r w:rsidRPr="00586194">
        <w:rPr>
          <w:rFonts w:ascii="Times New Roman" w:hAnsi="Times New Roman" w:cs="Arial"/>
          <w:iCs/>
          <w:color w:val="000000"/>
          <w:szCs w:val="20"/>
          <w:shd w:val="clear" w:color="auto" w:fill="FFFFFF"/>
        </w:rPr>
        <w:t>Analysis: Voter suppression never went away. The tactics just changed. – Center for Public Integrity</w:t>
      </w:r>
      <w:r w:rsidRPr="00586194">
        <w:rPr>
          <w:rFonts w:ascii="Times New Roman" w:hAnsi="Times New Roman" w:cs="Arial"/>
          <w:color w:val="000000"/>
          <w:szCs w:val="20"/>
          <w:shd w:val="clear" w:color="auto" w:fill="FFFFFF"/>
        </w:rPr>
        <w:t>. [online] Available at: &lt;https://publicintegrity.org/politics/elections/ballotboxbarriers/analysis-voter-suppression-never-went-away-tactics-changed/&gt; [Accessed 18 February 2021].</w:t>
      </w:r>
    </w:p>
    <w:p w14:paraId="254FA521" w14:textId="672E3724" w:rsidR="00BD45F4" w:rsidRPr="00BD45F4" w:rsidRDefault="00BD45F4" w:rsidP="00BD45F4">
      <w:pPr>
        <w:spacing w:line="480" w:lineRule="auto"/>
        <w:ind w:left="2160" w:hanging="2160"/>
        <w:contextualSpacing/>
        <w:rPr>
          <w:rFonts w:ascii="Times New Roman" w:hAnsi="Times New Roman"/>
          <w:b/>
          <w:bCs/>
        </w:rPr>
      </w:pPr>
      <w:r w:rsidRPr="00BD45F4">
        <w:rPr>
          <w:rFonts w:ascii="Times New Roman" w:hAnsi="Times New Roman" w:cs="Arial"/>
          <w:color w:val="222222"/>
          <w:szCs w:val="20"/>
          <w:shd w:val="clear" w:color="auto" w:fill="FFFFFF"/>
        </w:rPr>
        <w:t>Norris, P. (2019). Do perceptions of electoral malpractice undermine democratic satisfaction? The US in comparative perspective. </w:t>
      </w:r>
      <w:r w:rsidRPr="00BD45F4">
        <w:rPr>
          <w:rFonts w:ascii="Times New Roman" w:hAnsi="Times New Roman" w:cs="Arial"/>
          <w:iCs/>
          <w:color w:val="222222"/>
          <w:szCs w:val="20"/>
          <w:shd w:val="clear" w:color="auto" w:fill="FFFFFF"/>
        </w:rPr>
        <w:t>International Political Science Review</w:t>
      </w:r>
      <w:r w:rsidRPr="00BD45F4">
        <w:rPr>
          <w:rFonts w:ascii="Times New Roman" w:hAnsi="Times New Roman" w:cs="Arial"/>
          <w:color w:val="222222"/>
          <w:szCs w:val="20"/>
          <w:shd w:val="clear" w:color="auto" w:fill="FFFFFF"/>
        </w:rPr>
        <w:t>, </w:t>
      </w:r>
      <w:r w:rsidRPr="00BD45F4">
        <w:rPr>
          <w:rFonts w:ascii="Times New Roman" w:hAnsi="Times New Roman" w:cs="Arial"/>
          <w:iCs/>
          <w:color w:val="222222"/>
          <w:szCs w:val="20"/>
          <w:shd w:val="clear" w:color="auto" w:fill="FFFFFF"/>
        </w:rPr>
        <w:t>40</w:t>
      </w:r>
      <w:r w:rsidRPr="00BD45F4">
        <w:rPr>
          <w:rFonts w:ascii="Times New Roman" w:hAnsi="Times New Roman" w:cs="Arial"/>
          <w:color w:val="222222"/>
          <w:szCs w:val="20"/>
          <w:shd w:val="clear" w:color="auto" w:fill="FFFFFF"/>
        </w:rPr>
        <w:t>(1), 5-22.</w:t>
      </w:r>
    </w:p>
    <w:p w14:paraId="292F75F8" w14:textId="5308653D" w:rsidR="00BD45F4" w:rsidRPr="00BD45F4" w:rsidRDefault="00BD45F4" w:rsidP="00BD45F4">
      <w:pPr>
        <w:spacing w:line="480" w:lineRule="auto"/>
        <w:ind w:left="2160" w:hanging="2160"/>
        <w:contextualSpacing/>
        <w:rPr>
          <w:rFonts w:ascii="Times New Roman" w:hAnsi="Times New Roman"/>
          <w:b/>
          <w:bCs/>
        </w:rPr>
      </w:pPr>
      <w:r w:rsidRPr="00BD45F4">
        <w:rPr>
          <w:rFonts w:ascii="Times New Roman" w:hAnsi="Times New Roman" w:cs="Arial"/>
          <w:color w:val="222222"/>
          <w:szCs w:val="20"/>
          <w:shd w:val="clear" w:color="auto" w:fill="FFFFFF"/>
          <w:lang w:val="fr-FR"/>
        </w:rPr>
        <w:t xml:space="preserve">Hajnal, Z., Lajevardi, N., &amp; Nielson, L. (2017). </w:t>
      </w:r>
      <w:r w:rsidRPr="00BD45F4">
        <w:rPr>
          <w:rFonts w:ascii="Times New Roman" w:hAnsi="Times New Roman" w:cs="Arial"/>
          <w:color w:val="222222"/>
          <w:szCs w:val="20"/>
          <w:shd w:val="clear" w:color="auto" w:fill="FFFFFF"/>
        </w:rPr>
        <w:t>Voter identification laws and the suppression of minority votes. </w:t>
      </w:r>
      <w:r w:rsidRPr="00BD45F4">
        <w:rPr>
          <w:rFonts w:ascii="Times New Roman" w:hAnsi="Times New Roman" w:cs="Arial"/>
          <w:iCs/>
          <w:color w:val="222222"/>
          <w:szCs w:val="20"/>
          <w:shd w:val="clear" w:color="auto" w:fill="FFFFFF"/>
        </w:rPr>
        <w:t>The Journal of Politics</w:t>
      </w:r>
      <w:r w:rsidRPr="00BD45F4">
        <w:rPr>
          <w:rFonts w:ascii="Times New Roman" w:hAnsi="Times New Roman" w:cs="Arial"/>
          <w:color w:val="222222"/>
          <w:szCs w:val="20"/>
          <w:shd w:val="clear" w:color="auto" w:fill="FFFFFF"/>
        </w:rPr>
        <w:t>, </w:t>
      </w:r>
      <w:r w:rsidRPr="00BD45F4">
        <w:rPr>
          <w:rFonts w:ascii="Times New Roman" w:hAnsi="Times New Roman" w:cs="Arial"/>
          <w:iCs/>
          <w:color w:val="222222"/>
          <w:szCs w:val="20"/>
          <w:shd w:val="clear" w:color="auto" w:fill="FFFFFF"/>
        </w:rPr>
        <w:t>79</w:t>
      </w:r>
      <w:r w:rsidRPr="00BD45F4">
        <w:rPr>
          <w:rFonts w:ascii="Times New Roman" w:hAnsi="Times New Roman" w:cs="Arial"/>
          <w:color w:val="222222"/>
          <w:szCs w:val="20"/>
          <w:shd w:val="clear" w:color="auto" w:fill="FFFFFF"/>
        </w:rPr>
        <w:t>(2), 363-379.</w:t>
      </w:r>
    </w:p>
    <w:p w14:paraId="4E156E3D" w14:textId="737644B9" w:rsidR="00BD45F4" w:rsidRPr="00BD45F4" w:rsidRDefault="00BD45F4" w:rsidP="00BD45F4">
      <w:pPr>
        <w:spacing w:line="480" w:lineRule="auto"/>
        <w:ind w:left="2160" w:hanging="2160"/>
        <w:contextualSpacing/>
        <w:rPr>
          <w:rFonts w:ascii="Times New Roman" w:hAnsi="Times New Roman"/>
          <w:b/>
          <w:bCs/>
        </w:rPr>
      </w:pPr>
      <w:r w:rsidRPr="00BD45F4">
        <w:rPr>
          <w:rFonts w:ascii="Times New Roman" w:hAnsi="Times New Roman" w:cs="Arial"/>
          <w:color w:val="222222"/>
          <w:szCs w:val="20"/>
          <w:shd w:val="clear" w:color="auto" w:fill="FFFFFF"/>
        </w:rPr>
        <w:t>Hasen, R. L. (2017). The 2016 US Voting Wars: From Bad to Worse. </w:t>
      </w:r>
      <w:r w:rsidRPr="00BD45F4">
        <w:rPr>
          <w:rFonts w:ascii="Times New Roman" w:hAnsi="Times New Roman" w:cs="Arial"/>
          <w:iCs/>
          <w:color w:val="222222"/>
          <w:szCs w:val="20"/>
          <w:shd w:val="clear" w:color="auto" w:fill="FFFFFF"/>
        </w:rPr>
        <w:t>Wm. &amp; Mary Bill Rts. J.</w:t>
      </w:r>
      <w:r w:rsidRPr="00BD45F4">
        <w:rPr>
          <w:rFonts w:ascii="Times New Roman" w:hAnsi="Times New Roman" w:cs="Arial"/>
          <w:color w:val="222222"/>
          <w:szCs w:val="20"/>
          <w:shd w:val="clear" w:color="auto" w:fill="FFFFFF"/>
        </w:rPr>
        <w:t>, </w:t>
      </w:r>
      <w:r w:rsidRPr="00BD45F4">
        <w:rPr>
          <w:rFonts w:ascii="Times New Roman" w:hAnsi="Times New Roman" w:cs="Arial"/>
          <w:iCs/>
          <w:color w:val="222222"/>
          <w:szCs w:val="20"/>
          <w:shd w:val="clear" w:color="auto" w:fill="FFFFFF"/>
        </w:rPr>
        <w:t>26</w:t>
      </w:r>
      <w:r w:rsidRPr="00BD45F4">
        <w:rPr>
          <w:rFonts w:ascii="Times New Roman" w:hAnsi="Times New Roman" w:cs="Arial"/>
          <w:color w:val="222222"/>
          <w:szCs w:val="20"/>
          <w:shd w:val="clear" w:color="auto" w:fill="FFFFFF"/>
        </w:rPr>
        <w:t>, 629.</w:t>
      </w:r>
    </w:p>
    <w:p w14:paraId="09B624B7" w14:textId="0D30C2D8" w:rsidR="00BD45F4" w:rsidRPr="00BD45F4" w:rsidRDefault="00BD45F4" w:rsidP="00BD45F4">
      <w:pPr>
        <w:spacing w:line="480" w:lineRule="auto"/>
        <w:ind w:left="2160" w:hanging="2160"/>
        <w:contextualSpacing/>
        <w:rPr>
          <w:rFonts w:ascii="Times New Roman" w:hAnsi="Times New Roman"/>
          <w:b/>
          <w:bCs/>
        </w:rPr>
      </w:pPr>
      <w:r w:rsidRPr="00BD45F4">
        <w:rPr>
          <w:rFonts w:ascii="Times New Roman" w:hAnsi="Times New Roman" w:cs="Arial"/>
          <w:color w:val="222222"/>
          <w:szCs w:val="20"/>
          <w:shd w:val="clear" w:color="auto" w:fill="FFFFFF"/>
        </w:rPr>
        <w:t>Woolard, K. A. (2020). Voting Rights, Liberal Voters and the Official English Movement: An Analysis of Campaign Rhetoric in San Francisco's Proposition" O". In </w:t>
      </w:r>
      <w:r w:rsidRPr="00BD45F4">
        <w:rPr>
          <w:rFonts w:ascii="Times New Roman" w:hAnsi="Times New Roman" w:cs="Arial"/>
          <w:iCs/>
          <w:color w:val="222222"/>
          <w:szCs w:val="20"/>
          <w:shd w:val="clear" w:color="auto" w:fill="FFFFFF"/>
        </w:rPr>
        <w:t>Perspectives on Official English</w:t>
      </w:r>
      <w:r w:rsidRPr="00BD45F4">
        <w:rPr>
          <w:rFonts w:ascii="Times New Roman" w:hAnsi="Times New Roman" w:cs="Arial"/>
          <w:color w:val="222222"/>
          <w:szCs w:val="20"/>
          <w:shd w:val="clear" w:color="auto" w:fill="FFFFFF"/>
        </w:rPr>
        <w:t> (pp. 125-138). De Gruyter Mouton</w:t>
      </w:r>
      <w:r>
        <w:rPr>
          <w:rFonts w:ascii="Arial" w:hAnsi="Arial" w:cs="Arial"/>
          <w:color w:val="222222"/>
          <w:sz w:val="20"/>
          <w:szCs w:val="20"/>
          <w:shd w:val="clear" w:color="auto" w:fill="FFFFFF"/>
        </w:rPr>
        <w:t>.</w:t>
      </w:r>
    </w:p>
    <w:sectPr w:rsidR="00BD45F4" w:rsidRPr="00BD45F4" w:rsidSect="00A72E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8D4ED" w14:textId="77777777" w:rsidR="002D7B04" w:rsidRDefault="002D7B04" w:rsidP="00324074">
      <w:r>
        <w:separator/>
      </w:r>
    </w:p>
  </w:endnote>
  <w:endnote w:type="continuationSeparator" w:id="0">
    <w:p w14:paraId="46091238" w14:textId="77777777" w:rsidR="002D7B04" w:rsidRDefault="002D7B04" w:rsidP="0032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5E42A" w14:textId="77777777" w:rsidR="002D7B04" w:rsidRDefault="002D7B04" w:rsidP="00324074">
      <w:r>
        <w:separator/>
      </w:r>
    </w:p>
  </w:footnote>
  <w:footnote w:type="continuationSeparator" w:id="0">
    <w:p w14:paraId="780E3661" w14:textId="77777777" w:rsidR="002D7B04" w:rsidRDefault="002D7B04" w:rsidP="00324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3187419"/>
      <w:docPartObj>
        <w:docPartGallery w:val="Page Numbers (Top of Page)"/>
        <w:docPartUnique/>
      </w:docPartObj>
    </w:sdtPr>
    <w:sdtEndPr>
      <w:rPr>
        <w:noProof/>
      </w:rPr>
    </w:sdtEndPr>
    <w:sdtContent>
      <w:p w14:paraId="33D4592F" w14:textId="41777149" w:rsidR="00324074" w:rsidRDefault="0032407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3AD0DF" w14:textId="77777777" w:rsidR="00324074" w:rsidRDefault="00324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E55E3"/>
    <w:multiLevelType w:val="multilevel"/>
    <w:tmpl w:val="3BC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79"/>
    <w:rsid w:val="00034E21"/>
    <w:rsid w:val="000C7819"/>
    <w:rsid w:val="00112F0D"/>
    <w:rsid w:val="001766B0"/>
    <w:rsid w:val="001B324D"/>
    <w:rsid w:val="002242E7"/>
    <w:rsid w:val="00290275"/>
    <w:rsid w:val="002A513C"/>
    <w:rsid w:val="002D7B04"/>
    <w:rsid w:val="002F0605"/>
    <w:rsid w:val="002F0D1B"/>
    <w:rsid w:val="00324074"/>
    <w:rsid w:val="003B65E8"/>
    <w:rsid w:val="003F69DF"/>
    <w:rsid w:val="00420CCA"/>
    <w:rsid w:val="004D04A1"/>
    <w:rsid w:val="004F51A7"/>
    <w:rsid w:val="00507561"/>
    <w:rsid w:val="00586194"/>
    <w:rsid w:val="005D54E4"/>
    <w:rsid w:val="00652E79"/>
    <w:rsid w:val="006941E3"/>
    <w:rsid w:val="00697645"/>
    <w:rsid w:val="006A31A2"/>
    <w:rsid w:val="006E7DD7"/>
    <w:rsid w:val="00714100"/>
    <w:rsid w:val="00745B7C"/>
    <w:rsid w:val="00762303"/>
    <w:rsid w:val="007E194C"/>
    <w:rsid w:val="007E1F30"/>
    <w:rsid w:val="008207D8"/>
    <w:rsid w:val="008C60C6"/>
    <w:rsid w:val="0094582A"/>
    <w:rsid w:val="009B76CF"/>
    <w:rsid w:val="00A13921"/>
    <w:rsid w:val="00A43DAB"/>
    <w:rsid w:val="00A51FAC"/>
    <w:rsid w:val="00A72E70"/>
    <w:rsid w:val="00AA795C"/>
    <w:rsid w:val="00BA0B74"/>
    <w:rsid w:val="00BD45F4"/>
    <w:rsid w:val="00C55836"/>
    <w:rsid w:val="00C914B1"/>
    <w:rsid w:val="00C97D30"/>
    <w:rsid w:val="00CE17C1"/>
    <w:rsid w:val="00D03D7A"/>
    <w:rsid w:val="00D15FB0"/>
    <w:rsid w:val="00D35AA3"/>
    <w:rsid w:val="00D664BD"/>
    <w:rsid w:val="00D7077C"/>
    <w:rsid w:val="00DE4DC6"/>
    <w:rsid w:val="00E32FA7"/>
    <w:rsid w:val="00E85ABE"/>
    <w:rsid w:val="00EA097B"/>
    <w:rsid w:val="00EC080D"/>
    <w:rsid w:val="00ED20F5"/>
    <w:rsid w:val="00ED2557"/>
    <w:rsid w:val="00F058B3"/>
    <w:rsid w:val="00F30B79"/>
    <w:rsid w:val="00F349DE"/>
    <w:rsid w:val="00F35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831F3"/>
  <w14:defaultImageDpi w14:val="300"/>
  <w15:docId w15:val="{E96DB6FF-D045-4D66-8E99-5DFCE165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79"/>
  </w:style>
  <w:style w:type="paragraph" w:styleId="Heading2">
    <w:name w:val="heading 2"/>
    <w:basedOn w:val="Normal"/>
    <w:next w:val="Normal"/>
    <w:link w:val="Heading2Char"/>
    <w:uiPriority w:val="9"/>
    <w:semiHidden/>
    <w:unhideWhenUsed/>
    <w:qFormat/>
    <w:rsid w:val="00745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D255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D255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255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D2557"/>
    <w:rPr>
      <w:color w:val="0000FF"/>
      <w:u w:val="single"/>
    </w:rPr>
  </w:style>
  <w:style w:type="character" w:styleId="Emphasis">
    <w:name w:val="Emphasis"/>
    <w:basedOn w:val="DefaultParagraphFont"/>
    <w:uiPriority w:val="20"/>
    <w:qFormat/>
    <w:rsid w:val="00ED2557"/>
    <w:rPr>
      <w:i/>
      <w:iCs/>
    </w:rPr>
  </w:style>
  <w:style w:type="character" w:customStyle="1" w:styleId="Heading3Char">
    <w:name w:val="Heading 3 Char"/>
    <w:basedOn w:val="DefaultParagraphFont"/>
    <w:link w:val="Heading3"/>
    <w:uiPriority w:val="9"/>
    <w:rsid w:val="00ED255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D2557"/>
    <w:rPr>
      <w:rFonts w:ascii="Times New Roman" w:eastAsia="Times New Roman" w:hAnsi="Times New Roman" w:cs="Times New Roman"/>
      <w:b/>
      <w:bCs/>
    </w:rPr>
  </w:style>
  <w:style w:type="paragraph" w:customStyle="1" w:styleId="tz-related">
    <w:name w:val="tz-related"/>
    <w:basedOn w:val="Normal"/>
    <w:rsid w:val="00ED2557"/>
    <w:pPr>
      <w:spacing w:before="100" w:beforeAutospacing="1" w:after="100" w:afterAutospacing="1"/>
    </w:pPr>
    <w:rPr>
      <w:rFonts w:ascii="Times New Roman" w:eastAsia="Times New Roman" w:hAnsi="Times New Roman" w:cs="Times New Roman"/>
    </w:rPr>
  </w:style>
  <w:style w:type="paragraph" w:customStyle="1" w:styleId="tz-relatedread">
    <w:name w:val="tz-related__read"/>
    <w:basedOn w:val="Normal"/>
    <w:rsid w:val="00ED2557"/>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45B7C"/>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D15FB0"/>
    <w:rPr>
      <w:rFonts w:eastAsiaTheme="minorHAnsi"/>
      <w:sz w:val="22"/>
      <w:szCs w:val="22"/>
    </w:rPr>
  </w:style>
  <w:style w:type="paragraph" w:styleId="Header">
    <w:name w:val="header"/>
    <w:basedOn w:val="Normal"/>
    <w:link w:val="HeaderChar"/>
    <w:uiPriority w:val="99"/>
    <w:unhideWhenUsed/>
    <w:rsid w:val="00324074"/>
    <w:pPr>
      <w:tabs>
        <w:tab w:val="center" w:pos="4680"/>
        <w:tab w:val="right" w:pos="9360"/>
      </w:tabs>
    </w:pPr>
  </w:style>
  <w:style w:type="character" w:customStyle="1" w:styleId="HeaderChar">
    <w:name w:val="Header Char"/>
    <w:basedOn w:val="DefaultParagraphFont"/>
    <w:link w:val="Header"/>
    <w:uiPriority w:val="99"/>
    <w:rsid w:val="00324074"/>
  </w:style>
  <w:style w:type="paragraph" w:styleId="Footer">
    <w:name w:val="footer"/>
    <w:basedOn w:val="Normal"/>
    <w:link w:val="FooterChar"/>
    <w:uiPriority w:val="99"/>
    <w:unhideWhenUsed/>
    <w:rsid w:val="00324074"/>
    <w:pPr>
      <w:tabs>
        <w:tab w:val="center" w:pos="4680"/>
        <w:tab w:val="right" w:pos="9360"/>
      </w:tabs>
    </w:pPr>
  </w:style>
  <w:style w:type="character" w:customStyle="1" w:styleId="FooterChar">
    <w:name w:val="Footer Char"/>
    <w:basedOn w:val="DefaultParagraphFont"/>
    <w:link w:val="Footer"/>
    <w:uiPriority w:val="99"/>
    <w:rsid w:val="00324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04854">
      <w:bodyDiv w:val="1"/>
      <w:marLeft w:val="0"/>
      <w:marRight w:val="0"/>
      <w:marTop w:val="0"/>
      <w:marBottom w:val="0"/>
      <w:divBdr>
        <w:top w:val="none" w:sz="0" w:space="0" w:color="auto"/>
        <w:left w:val="none" w:sz="0" w:space="0" w:color="auto"/>
        <w:bottom w:val="none" w:sz="0" w:space="0" w:color="auto"/>
        <w:right w:val="none" w:sz="0" w:space="0" w:color="auto"/>
      </w:divBdr>
    </w:div>
    <w:div w:id="167982027">
      <w:bodyDiv w:val="1"/>
      <w:marLeft w:val="0"/>
      <w:marRight w:val="0"/>
      <w:marTop w:val="0"/>
      <w:marBottom w:val="0"/>
      <w:divBdr>
        <w:top w:val="none" w:sz="0" w:space="0" w:color="auto"/>
        <w:left w:val="none" w:sz="0" w:space="0" w:color="auto"/>
        <w:bottom w:val="none" w:sz="0" w:space="0" w:color="auto"/>
        <w:right w:val="none" w:sz="0" w:space="0" w:color="auto"/>
      </w:divBdr>
    </w:div>
    <w:div w:id="687759244">
      <w:bodyDiv w:val="1"/>
      <w:marLeft w:val="0"/>
      <w:marRight w:val="0"/>
      <w:marTop w:val="0"/>
      <w:marBottom w:val="0"/>
      <w:divBdr>
        <w:top w:val="none" w:sz="0" w:space="0" w:color="auto"/>
        <w:left w:val="none" w:sz="0" w:space="0" w:color="auto"/>
        <w:bottom w:val="none" w:sz="0" w:space="0" w:color="auto"/>
        <w:right w:val="none" w:sz="0" w:space="0" w:color="auto"/>
      </w:divBdr>
    </w:div>
    <w:div w:id="736174448">
      <w:bodyDiv w:val="1"/>
      <w:marLeft w:val="0"/>
      <w:marRight w:val="0"/>
      <w:marTop w:val="0"/>
      <w:marBottom w:val="0"/>
      <w:divBdr>
        <w:top w:val="none" w:sz="0" w:space="0" w:color="auto"/>
        <w:left w:val="none" w:sz="0" w:space="0" w:color="auto"/>
        <w:bottom w:val="none" w:sz="0" w:space="0" w:color="auto"/>
        <w:right w:val="none" w:sz="0" w:space="0" w:color="auto"/>
      </w:divBdr>
    </w:div>
    <w:div w:id="1707900754">
      <w:bodyDiv w:val="1"/>
      <w:marLeft w:val="0"/>
      <w:marRight w:val="0"/>
      <w:marTop w:val="0"/>
      <w:marBottom w:val="0"/>
      <w:divBdr>
        <w:top w:val="none" w:sz="0" w:space="0" w:color="auto"/>
        <w:left w:val="none" w:sz="0" w:space="0" w:color="auto"/>
        <w:bottom w:val="none" w:sz="0" w:space="0" w:color="auto"/>
        <w:right w:val="none" w:sz="0" w:space="0" w:color="auto"/>
      </w:divBdr>
      <w:divsChild>
        <w:div w:id="1444300991">
          <w:marLeft w:val="230"/>
          <w:marRight w:val="0"/>
          <w:marTop w:val="0"/>
          <w:marBottom w:val="1125"/>
          <w:divBdr>
            <w:top w:val="single" w:sz="48" w:space="30" w:color="0276E8"/>
            <w:left w:val="single" w:sz="48" w:space="23" w:color="0276E8"/>
            <w:bottom w:val="none" w:sz="0" w:space="0" w:color="auto"/>
            <w:right w:val="none" w:sz="0" w:space="0" w:color="auto"/>
          </w:divBdr>
          <w:divsChild>
            <w:div w:id="1324316659">
              <w:marLeft w:val="0"/>
              <w:marRight w:val="0"/>
              <w:marTop w:val="0"/>
              <w:marBottom w:val="0"/>
              <w:divBdr>
                <w:top w:val="none" w:sz="0" w:space="0" w:color="auto"/>
                <w:left w:val="none" w:sz="0" w:space="0" w:color="auto"/>
                <w:bottom w:val="none" w:sz="0" w:space="0" w:color="auto"/>
                <w:right w:val="none" w:sz="0" w:space="0" w:color="auto"/>
              </w:divBdr>
              <w:divsChild>
                <w:div w:id="803347251">
                  <w:marLeft w:val="0"/>
                  <w:marRight w:val="0"/>
                  <w:marTop w:val="0"/>
                  <w:marBottom w:val="0"/>
                  <w:divBdr>
                    <w:top w:val="none" w:sz="0" w:space="0" w:color="auto"/>
                    <w:left w:val="none" w:sz="0" w:space="0" w:color="auto"/>
                    <w:bottom w:val="none" w:sz="0" w:space="0" w:color="auto"/>
                    <w:right w:val="none" w:sz="0" w:space="0" w:color="auto"/>
                  </w:divBdr>
                </w:div>
                <w:div w:id="2020504839">
                  <w:marLeft w:val="0"/>
                  <w:marRight w:val="0"/>
                  <w:marTop w:val="0"/>
                  <w:marBottom w:val="0"/>
                  <w:divBdr>
                    <w:top w:val="none" w:sz="0" w:space="0" w:color="auto"/>
                    <w:left w:val="none" w:sz="0" w:space="0" w:color="auto"/>
                    <w:bottom w:val="none" w:sz="0" w:space="0" w:color="auto"/>
                    <w:right w:val="none" w:sz="0" w:space="0" w:color="auto"/>
                  </w:divBdr>
                </w:div>
                <w:div w:id="829832265">
                  <w:marLeft w:val="0"/>
                  <w:marRight w:val="0"/>
                  <w:marTop w:val="0"/>
                  <w:marBottom w:val="0"/>
                  <w:divBdr>
                    <w:top w:val="none" w:sz="0" w:space="0" w:color="auto"/>
                    <w:left w:val="none" w:sz="0" w:space="0" w:color="auto"/>
                    <w:bottom w:val="none" w:sz="0" w:space="0" w:color="auto"/>
                    <w:right w:val="none" w:sz="0" w:space="0" w:color="auto"/>
                  </w:divBdr>
                </w:div>
                <w:div w:id="1419329892">
                  <w:marLeft w:val="0"/>
                  <w:marRight w:val="0"/>
                  <w:marTop w:val="0"/>
                  <w:marBottom w:val="0"/>
                  <w:divBdr>
                    <w:top w:val="none" w:sz="0" w:space="0" w:color="auto"/>
                    <w:left w:val="none" w:sz="0" w:space="0" w:color="auto"/>
                    <w:bottom w:val="none" w:sz="0" w:space="0" w:color="auto"/>
                    <w:right w:val="none" w:sz="0" w:space="0" w:color="auto"/>
                  </w:divBdr>
                </w:div>
                <w:div w:id="780106037">
                  <w:marLeft w:val="0"/>
                  <w:marRight w:val="0"/>
                  <w:marTop w:val="0"/>
                  <w:marBottom w:val="0"/>
                  <w:divBdr>
                    <w:top w:val="none" w:sz="0" w:space="0" w:color="auto"/>
                    <w:left w:val="none" w:sz="0" w:space="0" w:color="auto"/>
                    <w:bottom w:val="none" w:sz="0" w:space="0" w:color="auto"/>
                    <w:right w:val="none" w:sz="0" w:space="0" w:color="auto"/>
                  </w:divBdr>
                </w:div>
                <w:div w:id="2768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8199">
      <w:bodyDiv w:val="1"/>
      <w:marLeft w:val="0"/>
      <w:marRight w:val="0"/>
      <w:marTop w:val="0"/>
      <w:marBottom w:val="0"/>
      <w:divBdr>
        <w:top w:val="none" w:sz="0" w:space="0" w:color="auto"/>
        <w:left w:val="none" w:sz="0" w:space="0" w:color="auto"/>
        <w:bottom w:val="none" w:sz="0" w:space="0" w:color="auto"/>
        <w:right w:val="none" w:sz="0" w:space="0" w:color="auto"/>
      </w:divBdr>
      <w:divsChild>
        <w:div w:id="362101507">
          <w:marLeft w:val="349"/>
          <w:marRight w:val="0"/>
          <w:marTop w:val="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Malone</dc:creator>
  <cp:keywords/>
  <dc:description/>
  <cp:lastModifiedBy>nyoike31@gmail.com</cp:lastModifiedBy>
  <cp:revision>2</cp:revision>
  <dcterms:created xsi:type="dcterms:W3CDTF">2021-02-18T16:13:00Z</dcterms:created>
  <dcterms:modified xsi:type="dcterms:W3CDTF">2021-02-18T16:13:00Z</dcterms:modified>
</cp:coreProperties>
</file>